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02B5E" w14:textId="77777777" w:rsidR="00233F5A" w:rsidRPr="005C666C" w:rsidRDefault="00233F5A" w:rsidP="00233F5A">
      <w:pPr>
        <w:rPr>
          <w:rFonts w:ascii="Times New Roman" w:hAnsi="Times New Roman" w:cs="Times New Roman"/>
          <w:sz w:val="28"/>
          <w:szCs w:val="28"/>
          <w:lang w:val="kk-KZ"/>
        </w:rPr>
      </w:pPr>
      <w:r w:rsidRPr="005C666C">
        <w:rPr>
          <w:rFonts w:ascii="Times New Roman" w:hAnsi="Times New Roman" w:cs="Times New Roman"/>
          <w:sz w:val="28"/>
          <w:szCs w:val="28"/>
          <w:lang w:val="kk-KZ"/>
        </w:rPr>
        <w:t xml:space="preserve">Физика пәні бойынша 9 сынып оқушысының өзіндік жұмысының  жоспары </w:t>
      </w:r>
    </w:p>
    <w:p w14:paraId="4BCC6E9E" w14:textId="77777777" w:rsidR="00233F5A" w:rsidRDefault="00233F5A" w:rsidP="00233F5A">
      <w:pPr>
        <w:rPr>
          <w:rFonts w:ascii="Times New Roman" w:hAnsi="Times New Roman" w:cs="Times New Roman"/>
          <w:sz w:val="28"/>
          <w:szCs w:val="28"/>
          <w:lang w:val="kk-KZ"/>
        </w:rPr>
      </w:pPr>
      <w:r w:rsidRPr="006E4DF1">
        <w:rPr>
          <w:rFonts w:ascii="Times New Roman" w:hAnsi="Times New Roman" w:cs="Times New Roman"/>
          <w:sz w:val="28"/>
          <w:szCs w:val="28"/>
          <w:lang w:val="kk-KZ"/>
        </w:rPr>
        <w:t>I</w:t>
      </w:r>
      <w:r w:rsidRPr="005C666C">
        <w:rPr>
          <w:rFonts w:ascii="Times New Roman" w:hAnsi="Times New Roman" w:cs="Times New Roman"/>
          <w:sz w:val="28"/>
          <w:szCs w:val="28"/>
          <w:lang w:val="kk-KZ"/>
        </w:rPr>
        <w:t xml:space="preserve"> тоқсан</w:t>
      </w:r>
      <w:r>
        <w:rPr>
          <w:rFonts w:ascii="Times New Roman" w:hAnsi="Times New Roman" w:cs="Times New Roman"/>
          <w:sz w:val="28"/>
          <w:szCs w:val="28"/>
          <w:lang w:val="kk-KZ"/>
        </w:rPr>
        <w:t xml:space="preserve">    Оқу тілі : Қазақ</w:t>
      </w:r>
    </w:p>
    <w:tbl>
      <w:tblPr>
        <w:tblStyle w:val="a3"/>
        <w:tblW w:w="0" w:type="auto"/>
        <w:tblLook w:val="04A0" w:firstRow="1" w:lastRow="0" w:firstColumn="1" w:lastColumn="0" w:noHBand="0" w:noVBand="1"/>
      </w:tblPr>
      <w:tblGrid>
        <w:gridCol w:w="1734"/>
        <w:gridCol w:w="3627"/>
        <w:gridCol w:w="2765"/>
        <w:gridCol w:w="1219"/>
      </w:tblGrid>
      <w:tr w:rsidR="00233F5A" w:rsidRPr="005C666C" w14:paraId="7CB39C6D" w14:textId="77777777" w:rsidTr="00740D27">
        <w:tc>
          <w:tcPr>
            <w:tcW w:w="1696" w:type="dxa"/>
          </w:tcPr>
          <w:p w14:paraId="7CBC8973" w14:textId="77777777" w:rsidR="00233F5A" w:rsidRPr="005C666C" w:rsidRDefault="00233F5A" w:rsidP="00740D27">
            <w:pPr>
              <w:rPr>
                <w:rFonts w:ascii="Times New Roman" w:hAnsi="Times New Roman" w:cs="Times New Roman"/>
                <w:b/>
                <w:sz w:val="24"/>
                <w:szCs w:val="24"/>
                <w:lang w:val="kk-KZ"/>
              </w:rPr>
            </w:pPr>
            <w:r w:rsidRPr="005C666C">
              <w:rPr>
                <w:rFonts w:ascii="Times New Roman" w:hAnsi="Times New Roman" w:cs="Times New Roman"/>
                <w:b/>
                <w:sz w:val="24"/>
                <w:szCs w:val="24"/>
                <w:lang w:val="kk-KZ"/>
              </w:rPr>
              <w:t xml:space="preserve">Сабақтың </w:t>
            </w:r>
          </w:p>
          <w:p w14:paraId="67F1E9C0" w14:textId="77777777" w:rsidR="00233F5A" w:rsidRPr="005C666C" w:rsidRDefault="00233F5A" w:rsidP="00740D27">
            <w:pPr>
              <w:rPr>
                <w:rFonts w:ascii="Times New Roman" w:hAnsi="Times New Roman" w:cs="Times New Roman"/>
                <w:sz w:val="24"/>
                <w:szCs w:val="24"/>
                <w:lang w:val="kk-KZ"/>
              </w:rPr>
            </w:pPr>
            <w:r w:rsidRPr="005C666C">
              <w:rPr>
                <w:rFonts w:ascii="Times New Roman" w:hAnsi="Times New Roman" w:cs="Times New Roman"/>
                <w:b/>
                <w:sz w:val="24"/>
                <w:szCs w:val="24"/>
                <w:lang w:val="kk-KZ"/>
              </w:rPr>
              <w:t>тақырыбы</w:t>
            </w:r>
          </w:p>
        </w:tc>
        <w:tc>
          <w:tcPr>
            <w:tcW w:w="3643" w:type="dxa"/>
          </w:tcPr>
          <w:p w14:paraId="46A15705" w14:textId="6B81CD73" w:rsidR="00233F5A" w:rsidRPr="00233F5A" w:rsidRDefault="00233F5A" w:rsidP="00740D27">
            <w:pPr>
              <w:rPr>
                <w:rFonts w:ascii="Times New Roman" w:hAnsi="Times New Roman" w:cs="Times New Roman"/>
                <w:sz w:val="24"/>
                <w:szCs w:val="24"/>
                <w:lang w:val="kk-KZ"/>
              </w:rPr>
            </w:pPr>
            <w:r w:rsidRPr="00233F5A">
              <w:rPr>
                <w:rFonts w:ascii="Times New Roman" w:eastAsia="Times New Roman" w:hAnsi="Times New Roman"/>
                <w:color w:val="000000"/>
                <w:spacing w:val="2"/>
                <w:sz w:val="24"/>
                <w:szCs w:val="24"/>
                <w:lang w:val="kk-KZ" w:eastAsia="ru-RU"/>
              </w:rPr>
              <w:t>№ 1-зертханалық жұмыс. "Теңүдемелі қозғалыс кезiндегi дененiң үдеуiн анықтау"</w:t>
            </w:r>
          </w:p>
        </w:tc>
        <w:tc>
          <w:tcPr>
            <w:tcW w:w="2779" w:type="dxa"/>
          </w:tcPr>
          <w:p w14:paraId="369446B7" w14:textId="77777777" w:rsidR="00233F5A" w:rsidRPr="005C666C" w:rsidRDefault="00233F5A" w:rsidP="00740D27">
            <w:pPr>
              <w:rPr>
                <w:rFonts w:ascii="Times New Roman" w:hAnsi="Times New Roman" w:cs="Times New Roman"/>
                <w:b/>
                <w:sz w:val="24"/>
                <w:szCs w:val="24"/>
                <w:lang w:val="kk-KZ"/>
              </w:rPr>
            </w:pPr>
            <w:r w:rsidRPr="005C666C">
              <w:rPr>
                <w:rFonts w:ascii="Times New Roman" w:hAnsi="Times New Roman" w:cs="Times New Roman"/>
                <w:b/>
                <w:sz w:val="24"/>
                <w:szCs w:val="24"/>
                <w:lang w:val="kk-KZ"/>
              </w:rPr>
              <w:t>Сабақтың нөмері</w:t>
            </w:r>
          </w:p>
        </w:tc>
        <w:tc>
          <w:tcPr>
            <w:tcW w:w="1227" w:type="dxa"/>
          </w:tcPr>
          <w:p w14:paraId="7169A388" w14:textId="25C16A8B" w:rsidR="00233F5A" w:rsidRPr="005C666C" w:rsidRDefault="00233F5A" w:rsidP="00740D27">
            <w:pPr>
              <w:rPr>
                <w:rFonts w:ascii="Times New Roman" w:hAnsi="Times New Roman" w:cs="Times New Roman"/>
                <w:sz w:val="24"/>
                <w:szCs w:val="24"/>
                <w:lang w:val="kk-KZ"/>
              </w:rPr>
            </w:pPr>
            <w:r w:rsidRPr="005C666C">
              <w:rPr>
                <w:rFonts w:ascii="Times New Roman" w:hAnsi="Times New Roman" w:cs="Times New Roman"/>
                <w:sz w:val="24"/>
                <w:szCs w:val="24"/>
                <w:lang w:val="kk-KZ"/>
              </w:rPr>
              <w:t xml:space="preserve">№ </w:t>
            </w:r>
            <w:r>
              <w:rPr>
                <w:rFonts w:ascii="Times New Roman" w:hAnsi="Times New Roman" w:cs="Times New Roman"/>
                <w:sz w:val="24"/>
                <w:szCs w:val="24"/>
                <w:lang w:val="kk-KZ"/>
              </w:rPr>
              <w:t>6</w:t>
            </w:r>
          </w:p>
        </w:tc>
      </w:tr>
      <w:tr w:rsidR="00233F5A" w:rsidRPr="00233F5A" w14:paraId="79C49C2B" w14:textId="77777777" w:rsidTr="00740D27">
        <w:tc>
          <w:tcPr>
            <w:tcW w:w="1696" w:type="dxa"/>
          </w:tcPr>
          <w:p w14:paraId="118503E7" w14:textId="77777777" w:rsidR="00233F5A" w:rsidRPr="005C666C" w:rsidRDefault="00233F5A" w:rsidP="00740D27">
            <w:pPr>
              <w:rPr>
                <w:rFonts w:ascii="Times New Roman" w:hAnsi="Times New Roman" w:cs="Times New Roman"/>
                <w:b/>
                <w:sz w:val="24"/>
                <w:szCs w:val="24"/>
                <w:lang w:val="kk-KZ"/>
              </w:rPr>
            </w:pPr>
            <w:r w:rsidRPr="005C666C">
              <w:rPr>
                <w:rFonts w:ascii="Times New Roman" w:hAnsi="Times New Roman" w:cs="Times New Roman"/>
                <w:b/>
                <w:sz w:val="24"/>
                <w:szCs w:val="24"/>
                <w:lang w:val="kk-KZ"/>
              </w:rPr>
              <w:t>Мақсатты</w:t>
            </w:r>
          </w:p>
        </w:tc>
        <w:tc>
          <w:tcPr>
            <w:tcW w:w="7649" w:type="dxa"/>
            <w:gridSpan w:val="3"/>
          </w:tcPr>
          <w:p w14:paraId="7A17C535" w14:textId="77777777" w:rsidR="00233F5A" w:rsidRPr="00233F5A" w:rsidRDefault="00233F5A" w:rsidP="00233F5A">
            <w:pPr>
              <w:jc w:val="both"/>
              <w:rPr>
                <w:rFonts w:ascii="Times New Roman" w:hAnsi="Times New Roman"/>
                <w:color w:val="000000"/>
                <w:spacing w:val="2"/>
                <w:sz w:val="24"/>
                <w:lang w:val="kk-KZ" w:eastAsia="ru-RU"/>
              </w:rPr>
            </w:pPr>
            <w:r w:rsidRPr="00233F5A">
              <w:rPr>
                <w:rFonts w:ascii="Times New Roman" w:hAnsi="Times New Roman"/>
                <w:color w:val="000000"/>
                <w:spacing w:val="2"/>
                <w:sz w:val="24"/>
                <w:lang w:val="kk-KZ" w:eastAsia="ru-RU"/>
              </w:rPr>
              <w:t>9.2.1.7 теңүдемелі қозғалыс кезіндегі дененің үдеуін эксперименттік жолмен анықтау;</w:t>
            </w:r>
          </w:p>
          <w:p w14:paraId="7CF5830D" w14:textId="77777777" w:rsidR="00233F5A" w:rsidRPr="00233F5A" w:rsidRDefault="00233F5A" w:rsidP="00233F5A">
            <w:pPr>
              <w:jc w:val="both"/>
              <w:rPr>
                <w:rFonts w:ascii="Times New Roman" w:hAnsi="Times New Roman"/>
                <w:color w:val="000000"/>
                <w:spacing w:val="2"/>
                <w:sz w:val="24"/>
                <w:lang w:val="kk-KZ" w:eastAsia="ru-RU"/>
              </w:rPr>
            </w:pPr>
            <w:r w:rsidRPr="00233F5A">
              <w:rPr>
                <w:rFonts w:ascii="Times New Roman" w:hAnsi="Times New Roman"/>
                <w:color w:val="000000"/>
                <w:spacing w:val="2"/>
                <w:sz w:val="24"/>
                <w:lang w:val="kk-KZ" w:eastAsia="ru-RU"/>
              </w:rPr>
              <w:t>9.1.3.2 эксперименттің нәтижесіне әсер ететін факторларды талдау және экспери-ментті жүргізуді жақсарту жолдарын ұсыну;</w:t>
            </w:r>
          </w:p>
          <w:p w14:paraId="3240C4A4" w14:textId="44698ACF" w:rsidR="00233F5A" w:rsidRPr="009C5640" w:rsidRDefault="00233F5A" w:rsidP="00233F5A">
            <w:pPr>
              <w:rPr>
                <w:rFonts w:ascii="Times New Roman" w:hAnsi="Times New Roman" w:cs="Times New Roman"/>
                <w:sz w:val="24"/>
                <w:szCs w:val="24"/>
                <w:lang w:val="kk-KZ"/>
              </w:rPr>
            </w:pPr>
            <w:r w:rsidRPr="00233F5A">
              <w:rPr>
                <w:rFonts w:ascii="Times New Roman" w:hAnsi="Times New Roman"/>
                <w:color w:val="000000"/>
                <w:spacing w:val="2"/>
                <w:sz w:val="24"/>
                <w:lang w:val="kk-KZ" w:eastAsia="ru-RU"/>
              </w:rPr>
              <w:t>9.2.1.8 теңүдемелі қозғалыс кезiндегi орын ауыстырудың және жылдамдықтың уақытқа тәуелділік графиктерін тұрғызу және оларды түсіндіру</w:t>
            </w:r>
            <w:r w:rsidRPr="009C5640">
              <w:rPr>
                <w:rFonts w:ascii="Times New Roman" w:hAnsi="Times New Roman" w:cs="Times New Roman"/>
                <w:sz w:val="24"/>
                <w:szCs w:val="24"/>
                <w:lang w:val="kk-KZ"/>
              </w:rPr>
              <w:t xml:space="preserve"> </w:t>
            </w:r>
          </w:p>
        </w:tc>
      </w:tr>
      <w:tr w:rsidR="00233F5A" w:rsidRPr="004B768D" w14:paraId="71CEC6C1" w14:textId="77777777" w:rsidTr="00740D27">
        <w:tc>
          <w:tcPr>
            <w:tcW w:w="1696" w:type="dxa"/>
          </w:tcPr>
          <w:p w14:paraId="06A82099" w14:textId="77777777" w:rsidR="00233F5A" w:rsidRPr="005C666C" w:rsidRDefault="00233F5A" w:rsidP="00740D27">
            <w:pPr>
              <w:rPr>
                <w:rFonts w:ascii="Times New Roman" w:hAnsi="Times New Roman" w:cs="Times New Roman"/>
                <w:b/>
                <w:sz w:val="24"/>
                <w:szCs w:val="24"/>
                <w:lang w:val="kk-KZ"/>
              </w:rPr>
            </w:pPr>
            <w:r w:rsidRPr="005C666C">
              <w:rPr>
                <w:rFonts w:ascii="Times New Roman" w:hAnsi="Times New Roman" w:cs="Times New Roman"/>
                <w:b/>
                <w:sz w:val="24"/>
                <w:szCs w:val="24"/>
                <w:lang w:val="kk-KZ"/>
              </w:rPr>
              <w:t>Қысқаша</w:t>
            </w:r>
          </w:p>
          <w:p w14:paraId="7AF75489" w14:textId="77777777" w:rsidR="00233F5A" w:rsidRPr="005C666C" w:rsidRDefault="00233F5A" w:rsidP="00740D27">
            <w:pPr>
              <w:rPr>
                <w:rFonts w:ascii="Times New Roman" w:hAnsi="Times New Roman" w:cs="Times New Roman"/>
                <w:b/>
                <w:sz w:val="24"/>
                <w:szCs w:val="24"/>
                <w:lang w:val="kk-KZ"/>
              </w:rPr>
            </w:pPr>
            <w:r w:rsidRPr="005C666C">
              <w:rPr>
                <w:rFonts w:ascii="Times New Roman" w:hAnsi="Times New Roman" w:cs="Times New Roman"/>
                <w:b/>
                <w:sz w:val="24"/>
                <w:szCs w:val="24"/>
                <w:lang w:val="kk-KZ"/>
              </w:rPr>
              <w:t>Тезист конспект</w:t>
            </w:r>
          </w:p>
        </w:tc>
        <w:tc>
          <w:tcPr>
            <w:tcW w:w="7649" w:type="dxa"/>
            <w:gridSpan w:val="3"/>
          </w:tcPr>
          <w:p w14:paraId="5149498D"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көлбеу науамен домалайтын кішкене  шардың үдеуін есептеу. Ол үшін  шардың белгілі бір t  уақытта жүріп өтетін s орын ауыстыруының ұзындығын өлшейді.Бастапқы жылдамдықсыз (v=0) тең үдемелі қозғалыс кезінде  s=</w:t>
            </w:r>
            <w:r w:rsidRPr="00233F5A">
              <w:rPr>
                <w:rFonts w:ascii="Times New Roman" w:eastAsia="Times New Roman" w:hAnsi="Times New Roman" w:cs="Times New Roman"/>
                <w:position w:val="-24"/>
                <w:sz w:val="24"/>
                <w:szCs w:val="24"/>
                <w:lang w:eastAsia="ar-SA"/>
              </w:rPr>
              <w:object w:dxaOrig="440" w:dyaOrig="620" w14:anchorId="6349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30.7pt" o:ole="" filled="t">
                  <v:fill color2="black"/>
                  <v:imagedata r:id="rId5" o:title=""/>
                </v:shape>
                <o:OLEObject Type="Embed" ProgID="Equation.3" ShapeID="_x0000_i1025" DrawAspect="Content" ObjectID="_1656915715" r:id="rId6"/>
              </w:object>
            </w:r>
            <w:r w:rsidRPr="00233F5A">
              <w:rPr>
                <w:rFonts w:ascii="Times New Roman" w:eastAsia="Times New Roman" w:hAnsi="Times New Roman" w:cs="Times New Roman"/>
                <w:sz w:val="24"/>
                <w:szCs w:val="24"/>
                <w:lang w:val="kk-KZ" w:eastAsia="ar-SA"/>
              </w:rPr>
              <w:t>болатындықтан, s пен  t-ны өлшеп алып, шардың үдеуін анықтауға болады. Ол</w:t>
            </w:r>
          </w:p>
          <w:p w14:paraId="03979618"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p>
          <w:p w14:paraId="6965D176"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 xml:space="preserve">                                                            a=</w:t>
            </w:r>
            <w:r w:rsidRPr="00233F5A">
              <w:rPr>
                <w:rFonts w:ascii="Times New Roman" w:eastAsia="Times New Roman" w:hAnsi="Times New Roman" w:cs="Times New Roman"/>
                <w:position w:val="-24"/>
                <w:sz w:val="24"/>
                <w:szCs w:val="24"/>
                <w:lang w:eastAsia="ar-SA"/>
              </w:rPr>
              <w:object w:dxaOrig="340" w:dyaOrig="620" w14:anchorId="20434F63">
                <v:shape id="_x0000_i1026" type="#_x0000_t75" style="width:17.55pt;height:30.7pt" o:ole="" filled="t">
                  <v:fill color2="black"/>
                  <v:imagedata r:id="rId7" o:title=""/>
                </v:shape>
                <o:OLEObject Type="Embed" ProgID="Equation.3" ShapeID="_x0000_i1026" DrawAspect="Content" ObjectID="_1656915716" r:id="rId8"/>
              </w:object>
            </w:r>
            <w:r w:rsidRPr="00233F5A">
              <w:rPr>
                <w:rFonts w:ascii="Times New Roman" w:eastAsia="Times New Roman" w:hAnsi="Times New Roman" w:cs="Times New Roman"/>
                <w:sz w:val="24"/>
                <w:szCs w:val="24"/>
                <w:lang w:val="kk-KZ" w:eastAsia="ar-SA"/>
              </w:rPr>
              <w:t>.</w:t>
            </w:r>
          </w:p>
          <w:p w14:paraId="4E8F7D82" w14:textId="77777777" w:rsidR="00233F5A" w:rsidRPr="00512274" w:rsidRDefault="00233F5A" w:rsidP="00740D27">
            <w:pPr>
              <w:rPr>
                <w:rFonts w:ascii="Times New Roman" w:hAnsi="Times New Roman" w:cs="Times New Roman"/>
                <w:b/>
                <w:sz w:val="24"/>
                <w:szCs w:val="24"/>
                <w:lang w:val="kk-KZ"/>
              </w:rPr>
            </w:pPr>
          </w:p>
        </w:tc>
      </w:tr>
      <w:tr w:rsidR="00233F5A" w:rsidRPr="00233F5A" w14:paraId="3D7BFC7E" w14:textId="77777777" w:rsidTr="00740D27">
        <w:tc>
          <w:tcPr>
            <w:tcW w:w="1696" w:type="dxa"/>
          </w:tcPr>
          <w:p w14:paraId="24ABD4D9" w14:textId="77777777" w:rsidR="00233F5A" w:rsidRPr="005C666C" w:rsidRDefault="00233F5A" w:rsidP="00740D27">
            <w:pPr>
              <w:rPr>
                <w:rFonts w:ascii="Times New Roman" w:hAnsi="Times New Roman" w:cs="Times New Roman"/>
                <w:b/>
                <w:sz w:val="24"/>
                <w:szCs w:val="24"/>
                <w:lang w:val="kk-KZ"/>
              </w:rPr>
            </w:pPr>
            <w:r>
              <w:rPr>
                <w:rFonts w:ascii="Times New Roman" w:hAnsi="Times New Roman" w:cs="Times New Roman"/>
                <w:b/>
                <w:sz w:val="24"/>
                <w:szCs w:val="24"/>
                <w:lang w:val="kk-KZ"/>
              </w:rPr>
              <w:t>Сілтемелер</w:t>
            </w:r>
          </w:p>
          <w:p w14:paraId="6F1150B0" w14:textId="77777777" w:rsidR="00233F5A" w:rsidRPr="005C666C" w:rsidRDefault="00233F5A" w:rsidP="00740D27">
            <w:pPr>
              <w:rPr>
                <w:rFonts w:ascii="Times New Roman" w:hAnsi="Times New Roman" w:cs="Times New Roman"/>
                <w:b/>
                <w:sz w:val="24"/>
                <w:szCs w:val="24"/>
                <w:lang w:val="kk-KZ"/>
              </w:rPr>
            </w:pPr>
          </w:p>
        </w:tc>
        <w:tc>
          <w:tcPr>
            <w:tcW w:w="7649" w:type="dxa"/>
            <w:gridSpan w:val="3"/>
          </w:tcPr>
          <w:p w14:paraId="06515133" w14:textId="77777777" w:rsidR="00233F5A" w:rsidRDefault="00233F5A" w:rsidP="00740D27">
            <w:pPr>
              <w:rPr>
                <w:rFonts w:ascii="Times New Roman" w:hAnsi="Times New Roman" w:cs="Times New Roman"/>
                <w:sz w:val="24"/>
                <w:szCs w:val="24"/>
                <w:lang w:val="kk-KZ"/>
              </w:rPr>
            </w:pPr>
            <w:r w:rsidRPr="005C666C">
              <w:rPr>
                <w:rFonts w:ascii="Times New Roman" w:hAnsi="Times New Roman" w:cs="Times New Roman"/>
                <w:sz w:val="24"/>
                <w:szCs w:val="24"/>
                <w:lang w:val="kk-KZ"/>
              </w:rPr>
              <w:t>физика 9 – сынып . Атамұра баспасы 2</w:t>
            </w:r>
            <w:r>
              <w:rPr>
                <w:rFonts w:ascii="Times New Roman" w:hAnsi="Times New Roman" w:cs="Times New Roman"/>
                <w:sz w:val="24"/>
                <w:szCs w:val="24"/>
                <w:lang w:val="kk-KZ"/>
              </w:rPr>
              <w:t>23</w:t>
            </w:r>
            <w:r w:rsidRPr="005C666C">
              <w:rPr>
                <w:rFonts w:ascii="Times New Roman" w:hAnsi="Times New Roman" w:cs="Times New Roman"/>
                <w:sz w:val="24"/>
                <w:szCs w:val="24"/>
                <w:lang w:val="kk-KZ"/>
              </w:rPr>
              <w:t>-бет §</w:t>
            </w:r>
            <w:r>
              <w:rPr>
                <w:rFonts w:ascii="Times New Roman" w:hAnsi="Times New Roman" w:cs="Times New Roman"/>
                <w:sz w:val="24"/>
                <w:szCs w:val="24"/>
                <w:lang w:val="kk-KZ"/>
              </w:rPr>
              <w:t>5</w:t>
            </w:r>
            <w:r w:rsidRPr="005C666C">
              <w:rPr>
                <w:rFonts w:ascii="Times New Roman" w:hAnsi="Times New Roman" w:cs="Times New Roman"/>
                <w:sz w:val="24"/>
                <w:szCs w:val="24"/>
                <w:lang w:val="kk-KZ"/>
              </w:rPr>
              <w:t>.</w:t>
            </w:r>
          </w:p>
          <w:p w14:paraId="78A4BC4F" w14:textId="77777777" w:rsidR="00233F5A" w:rsidRPr="00E61195" w:rsidRDefault="00233F5A" w:rsidP="00740D27">
            <w:pPr>
              <w:rPr>
                <w:rFonts w:ascii="Times New Roman" w:eastAsia="Calibri" w:hAnsi="Times New Roman" w:cs="Times New Roman"/>
                <w:b/>
                <w:bCs/>
                <w:lang w:val="kk-KZ" w:eastAsia="en-US"/>
              </w:rPr>
            </w:pPr>
            <w:r w:rsidRPr="00233F5A">
              <w:rPr>
                <w:lang w:val="kk-KZ"/>
              </w:rPr>
              <w:t>https://www.youtube.com/watch?v=0yAVZAB-SgM</w:t>
            </w:r>
            <w:r w:rsidRPr="00E61195">
              <w:rPr>
                <w:rFonts w:ascii="Times New Roman" w:eastAsia="Calibri" w:hAnsi="Times New Roman" w:cs="Times New Roman"/>
                <w:b/>
                <w:bCs/>
                <w:lang w:val="kk-KZ" w:eastAsia="en-US"/>
              </w:rPr>
              <w:t xml:space="preserve"> </w:t>
            </w:r>
          </w:p>
          <w:p w14:paraId="62D91809" w14:textId="77777777" w:rsidR="00233F5A" w:rsidRPr="005C666C" w:rsidRDefault="00233F5A" w:rsidP="00740D27">
            <w:pPr>
              <w:rPr>
                <w:rFonts w:ascii="Times New Roman" w:hAnsi="Times New Roman" w:cs="Times New Roman"/>
                <w:sz w:val="24"/>
                <w:szCs w:val="24"/>
                <w:lang w:val="kk-KZ"/>
              </w:rPr>
            </w:pPr>
          </w:p>
        </w:tc>
      </w:tr>
      <w:tr w:rsidR="00233F5A" w:rsidRPr="00233F5A" w14:paraId="7EE0A26A" w14:textId="77777777" w:rsidTr="00740D27">
        <w:tc>
          <w:tcPr>
            <w:tcW w:w="1696" w:type="dxa"/>
          </w:tcPr>
          <w:p w14:paraId="589244D7" w14:textId="77777777" w:rsidR="00233F5A" w:rsidRPr="005C666C" w:rsidRDefault="00233F5A" w:rsidP="00740D27">
            <w:pPr>
              <w:rPr>
                <w:rFonts w:ascii="Times New Roman" w:hAnsi="Times New Roman" w:cs="Times New Roman"/>
                <w:b/>
                <w:sz w:val="24"/>
                <w:szCs w:val="24"/>
                <w:lang w:val="kk-KZ"/>
              </w:rPr>
            </w:pPr>
            <w:r w:rsidRPr="005C666C">
              <w:rPr>
                <w:rFonts w:ascii="Times New Roman" w:hAnsi="Times New Roman" w:cs="Times New Roman"/>
                <w:b/>
                <w:sz w:val="24"/>
                <w:szCs w:val="24"/>
                <w:lang w:val="kk-KZ"/>
              </w:rPr>
              <w:t>Тапсырмалар</w:t>
            </w:r>
          </w:p>
        </w:tc>
        <w:tc>
          <w:tcPr>
            <w:tcW w:w="7649" w:type="dxa"/>
            <w:gridSpan w:val="3"/>
          </w:tcPr>
          <w:p w14:paraId="796B9C17"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1.Тұрғы арқылы науаны көкжиекпен кішкене бұрыш жасайтындай етіп бекіту керек (33-сурет).</w:t>
            </w:r>
          </w:p>
          <w:p w14:paraId="30500861"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2.Метроном дыбыс берген бойда шарды науаның жоғарғы басынан жіберіп, ол цилиндрге барып соғылғанға дейін метрономның неше рет соққанын санаңдар. Тәжірибе жүргізерде метрономды минутына 120 рет соғатын етіп қойыңдар.</w:t>
            </w:r>
          </w:p>
          <w:p w14:paraId="095E4BFB"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3.Науаның көкжиекке көлбеулік бұрышын өзгерте отырып, шарды жіберген мезеттен бастап, оның цилиндрге барып соғылуына дейін метроном 4 рет соғатындай етуге болады (соғу арасы үш толас).</w:t>
            </w:r>
          </w:p>
          <w:p w14:paraId="01958E64"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4.Шардың қозғалыс уақытын есептеңдер.</w:t>
            </w:r>
          </w:p>
          <w:p w14:paraId="61843A43"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5.Өлшеуіш таспаның көмегімен шардың s орын ауыстыруының ұзындығын табыңдар. Науаның көлбеулігін өзгертпей (тәжірибе шарты өзгермеуі тиіс), метрономның төртінші соғуы мен шардың металл цилиндрге соғылуы дәл келетіндей етіп алып (ол үшін цилиндрді аздап қозғауға болады), тәжірибені бес рет қайталау керек.</w:t>
            </w:r>
          </w:p>
          <w:p w14:paraId="28BC156D" w14:textId="1141A508" w:rsidR="00233F5A" w:rsidRDefault="00233F5A" w:rsidP="00233F5A">
            <w:pPr>
              <w:suppressAutoHyphens/>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 xml:space="preserve">6.s= </w:t>
            </w:r>
            <w:r w:rsidRPr="00233F5A">
              <w:rPr>
                <w:rFonts w:ascii="Times New Roman" w:eastAsia="Times New Roman" w:hAnsi="Times New Roman" w:cs="Times New Roman"/>
                <w:position w:val="-19"/>
                <w:sz w:val="24"/>
                <w:szCs w:val="24"/>
                <w:lang w:eastAsia="ar-SA"/>
              </w:rPr>
              <w:object w:dxaOrig="1560" w:dyaOrig="620" w14:anchorId="267F9B9E">
                <v:shape id="_x0000_i1031" type="#_x0000_t75" style="width:78.25pt;height:30.7pt" o:ole="" filled="t">
                  <v:fill color2="black"/>
                  <v:imagedata r:id="rId9" o:title=""/>
                </v:shape>
                <o:OLEObject Type="Embed" ProgID="Equation.3" ShapeID="_x0000_i1031" DrawAspect="Content" ObjectID="_1656915717" r:id="rId10"/>
              </w:object>
            </w:r>
            <w:r w:rsidRPr="00233F5A">
              <w:rPr>
                <w:rFonts w:ascii="Times New Roman" w:eastAsia="Times New Roman" w:hAnsi="Times New Roman" w:cs="Times New Roman"/>
                <w:position w:val="-5"/>
                <w:sz w:val="24"/>
                <w:szCs w:val="24"/>
                <w:lang w:eastAsia="ar-SA"/>
              </w:rPr>
              <w:object w:dxaOrig="180" w:dyaOrig="340" w14:anchorId="0881CC6D">
                <v:shape id="_x0000_i1032" type="#_x0000_t75" style="width:8.75pt;height:17.55pt" o:ole="" filled="t">
                  <v:fill color2="black"/>
                  <v:imagedata r:id="rId11" o:title=""/>
                </v:shape>
                <o:OLEObject Type="Embed" ProgID="Equation.3" ShapeID="_x0000_i1032" DrawAspect="Content" ObjectID="_1656915718" r:id="rId12"/>
              </w:object>
            </w:r>
            <w:r w:rsidRPr="00233F5A">
              <w:rPr>
                <w:rFonts w:ascii="Times New Roman" w:eastAsia="Times New Roman" w:hAnsi="Times New Roman" w:cs="Times New Roman"/>
                <w:sz w:val="24"/>
                <w:szCs w:val="24"/>
                <w:lang w:val="kk-KZ" w:eastAsia="ar-SA"/>
              </w:rPr>
              <w:t xml:space="preserve"> формуласы бойынша орын ауыстыру модулінің орташа мәнін, ал содан соң үдеу модулінің орташа мәнін табыңдар: a=</w:t>
            </w:r>
            <w:r w:rsidRPr="00233F5A">
              <w:rPr>
                <w:rFonts w:ascii="Times New Roman" w:eastAsia="Times New Roman" w:hAnsi="Times New Roman" w:cs="Times New Roman"/>
                <w:position w:val="-24"/>
                <w:sz w:val="24"/>
                <w:szCs w:val="24"/>
                <w:lang w:eastAsia="ar-SA"/>
              </w:rPr>
              <w:object w:dxaOrig="340" w:dyaOrig="620" w14:anchorId="768C24C5">
                <v:shape id="_x0000_i1033" type="#_x0000_t75" style="width:17.55pt;height:30.7pt" o:ole="" filled="t">
                  <v:fill color2="black"/>
                  <v:imagedata r:id="rId13" o:title=""/>
                </v:shape>
                <o:OLEObject Type="Embed" ProgID="Equation.3" ShapeID="_x0000_i1033" DrawAspect="Content" ObjectID="_1656915719" r:id="rId14"/>
              </w:object>
            </w:r>
            <w:r w:rsidRPr="00233F5A">
              <w:rPr>
                <w:rFonts w:ascii="Times New Roman" w:eastAsia="Times New Roman" w:hAnsi="Times New Roman" w:cs="Times New Roman"/>
                <w:sz w:val="24"/>
                <w:szCs w:val="24"/>
                <w:lang w:val="kk-KZ" w:eastAsia="ar-SA"/>
              </w:rPr>
              <w:t>.</w:t>
            </w:r>
          </w:p>
          <w:p w14:paraId="1E64EB77" w14:textId="20A9F99E" w:rsidR="00233F5A" w:rsidRDefault="00233F5A" w:rsidP="00233F5A">
            <w:pPr>
              <w:suppressAutoHyphens/>
              <w:jc w:val="both"/>
              <w:rPr>
                <w:rFonts w:ascii="Times New Roman" w:eastAsia="Times New Roman" w:hAnsi="Times New Roman" w:cs="Times New Roman"/>
                <w:sz w:val="24"/>
                <w:szCs w:val="24"/>
                <w:lang w:val="kk-KZ" w:eastAsia="ar-SA"/>
              </w:rPr>
            </w:pPr>
          </w:p>
          <w:p w14:paraId="33D9DD85" w14:textId="4813F6DB" w:rsidR="00233F5A" w:rsidRDefault="00233F5A" w:rsidP="00233F5A">
            <w:pPr>
              <w:suppressAutoHyphens/>
              <w:jc w:val="both"/>
              <w:rPr>
                <w:rFonts w:ascii="Times New Roman" w:eastAsia="Times New Roman" w:hAnsi="Times New Roman" w:cs="Times New Roman"/>
                <w:sz w:val="24"/>
                <w:szCs w:val="24"/>
                <w:lang w:val="kk-KZ" w:eastAsia="ar-SA"/>
              </w:rPr>
            </w:pPr>
          </w:p>
          <w:p w14:paraId="40F20A99" w14:textId="208D5DA9" w:rsidR="00233F5A" w:rsidRDefault="00233F5A" w:rsidP="00233F5A">
            <w:pPr>
              <w:suppressAutoHyphens/>
              <w:jc w:val="both"/>
              <w:rPr>
                <w:rFonts w:ascii="Times New Roman" w:eastAsia="Times New Roman" w:hAnsi="Times New Roman" w:cs="Times New Roman"/>
                <w:sz w:val="24"/>
                <w:szCs w:val="24"/>
                <w:lang w:val="kk-KZ" w:eastAsia="ar-SA"/>
              </w:rPr>
            </w:pPr>
          </w:p>
          <w:p w14:paraId="6A4EDA35" w14:textId="6E161DD6" w:rsidR="00233F5A" w:rsidRDefault="00233F5A" w:rsidP="00233F5A">
            <w:pPr>
              <w:suppressAutoHyphens/>
              <w:jc w:val="both"/>
              <w:rPr>
                <w:rFonts w:ascii="Times New Roman" w:eastAsia="Times New Roman" w:hAnsi="Times New Roman" w:cs="Times New Roman"/>
                <w:sz w:val="24"/>
                <w:szCs w:val="24"/>
                <w:lang w:val="kk-KZ" w:eastAsia="ar-SA"/>
              </w:rPr>
            </w:pPr>
          </w:p>
          <w:p w14:paraId="61837AE0" w14:textId="0C0DBF04" w:rsidR="00233F5A" w:rsidRDefault="00233F5A" w:rsidP="00233F5A">
            <w:pPr>
              <w:suppressAutoHyphens/>
              <w:jc w:val="both"/>
              <w:rPr>
                <w:rFonts w:ascii="Times New Roman" w:eastAsia="Times New Roman" w:hAnsi="Times New Roman" w:cs="Times New Roman"/>
                <w:sz w:val="24"/>
                <w:szCs w:val="24"/>
                <w:lang w:val="kk-KZ" w:eastAsia="ar-SA"/>
              </w:rPr>
            </w:pPr>
          </w:p>
          <w:p w14:paraId="0665B58D"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p>
          <w:p w14:paraId="528EC9EB"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7. Өлшеу және есептеу нәтижелерін кестеге жазыңдар:</w:t>
            </w:r>
          </w:p>
          <w:p w14:paraId="4AE5159C"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p>
          <w:tbl>
            <w:tblPr>
              <w:tblW w:w="0" w:type="auto"/>
              <w:tblLook w:val="0000" w:firstRow="0" w:lastRow="0" w:firstColumn="0" w:lastColumn="0" w:noHBand="0" w:noVBand="0"/>
            </w:tblPr>
            <w:tblGrid>
              <w:gridCol w:w="1395"/>
              <w:gridCol w:w="1110"/>
              <w:gridCol w:w="1019"/>
              <w:gridCol w:w="1733"/>
              <w:gridCol w:w="1039"/>
              <w:gridCol w:w="1089"/>
            </w:tblGrid>
            <w:tr w:rsidR="00233F5A" w:rsidRPr="00233F5A" w14:paraId="1C8ABAC0" w14:textId="77777777" w:rsidTr="00740D27">
              <w:tc>
                <w:tcPr>
                  <w:tcW w:w="1583" w:type="dxa"/>
                  <w:tcBorders>
                    <w:top w:val="single" w:sz="4" w:space="0" w:color="000000"/>
                    <w:left w:val="single" w:sz="4" w:space="0" w:color="000000"/>
                    <w:bottom w:val="single" w:sz="4" w:space="0" w:color="000000"/>
                  </w:tcBorders>
                </w:tcPr>
                <w:p w14:paraId="517AE853"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Тәжірибе номірі</w:t>
                  </w:r>
                </w:p>
              </w:tc>
              <w:tc>
                <w:tcPr>
                  <w:tcW w:w="1560" w:type="dxa"/>
                  <w:tcBorders>
                    <w:top w:val="single" w:sz="4" w:space="0" w:color="000000"/>
                    <w:left w:val="single" w:sz="4" w:space="0" w:color="000000"/>
                    <w:bottom w:val="single" w:sz="4" w:space="0" w:color="000000"/>
                  </w:tcBorders>
                </w:tcPr>
                <w:p w14:paraId="732F8C25"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en-US" w:eastAsia="ar-SA"/>
                    </w:rPr>
                  </w:pPr>
                  <w:proofErr w:type="spellStart"/>
                  <w:proofErr w:type="gramStart"/>
                  <w:r w:rsidRPr="00233F5A">
                    <w:rPr>
                      <w:rFonts w:ascii="Times New Roman" w:eastAsia="Times New Roman" w:hAnsi="Times New Roman" w:cs="Times New Roman"/>
                      <w:sz w:val="24"/>
                      <w:szCs w:val="24"/>
                      <w:lang w:val="en-US" w:eastAsia="ar-SA"/>
                    </w:rPr>
                    <w:t>S,m</w:t>
                  </w:r>
                  <w:proofErr w:type="spellEnd"/>
                  <w:proofErr w:type="gramEnd"/>
                </w:p>
              </w:tc>
              <w:tc>
                <w:tcPr>
                  <w:tcW w:w="1553" w:type="dxa"/>
                  <w:tcBorders>
                    <w:top w:val="single" w:sz="4" w:space="0" w:color="000000"/>
                    <w:left w:val="single" w:sz="4" w:space="0" w:color="000000"/>
                    <w:bottom w:val="single" w:sz="4" w:space="0" w:color="000000"/>
                  </w:tcBorders>
                </w:tcPr>
                <w:p w14:paraId="02205909"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en-US" w:eastAsia="ar-SA"/>
                    </w:rPr>
                  </w:pPr>
                  <w:r w:rsidRPr="00233F5A">
                    <w:rPr>
                      <w:rFonts w:ascii="Times New Roman" w:eastAsia="Times New Roman" w:hAnsi="Times New Roman" w:cs="Times New Roman"/>
                      <w:sz w:val="24"/>
                      <w:szCs w:val="24"/>
                      <w:lang w:val="en-US" w:eastAsia="ar-SA"/>
                    </w:rPr>
                    <w:t>S, m</w:t>
                  </w:r>
                </w:p>
              </w:tc>
              <w:tc>
                <w:tcPr>
                  <w:tcW w:w="1761" w:type="dxa"/>
                  <w:tcBorders>
                    <w:top w:val="single" w:sz="4" w:space="0" w:color="000000"/>
                    <w:left w:val="single" w:sz="4" w:space="0" w:color="000000"/>
                    <w:bottom w:val="single" w:sz="4" w:space="0" w:color="000000"/>
                  </w:tcBorders>
                </w:tcPr>
                <w:p w14:paraId="2E046FD5"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Метрономның соғу саны</w:t>
                  </w:r>
                </w:p>
              </w:tc>
              <w:tc>
                <w:tcPr>
                  <w:tcW w:w="1555" w:type="dxa"/>
                  <w:tcBorders>
                    <w:top w:val="single" w:sz="4" w:space="0" w:color="000000"/>
                    <w:left w:val="single" w:sz="4" w:space="0" w:color="000000"/>
                    <w:bottom w:val="single" w:sz="4" w:space="0" w:color="000000"/>
                  </w:tcBorders>
                </w:tcPr>
                <w:p w14:paraId="7B4315BF"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en-US" w:eastAsia="ar-SA"/>
                    </w:rPr>
                  </w:pPr>
                  <w:proofErr w:type="spellStart"/>
                  <w:proofErr w:type="gramStart"/>
                  <w:r w:rsidRPr="00233F5A">
                    <w:rPr>
                      <w:rFonts w:ascii="Times New Roman" w:eastAsia="Times New Roman" w:hAnsi="Times New Roman" w:cs="Times New Roman"/>
                      <w:sz w:val="24"/>
                      <w:szCs w:val="24"/>
                      <w:lang w:val="en-US" w:eastAsia="ar-SA"/>
                    </w:rPr>
                    <w:t>t,c</w:t>
                  </w:r>
                  <w:proofErr w:type="spellEnd"/>
                  <w:proofErr w:type="gramEnd"/>
                </w:p>
              </w:tc>
              <w:tc>
                <w:tcPr>
                  <w:tcW w:w="1569" w:type="dxa"/>
                  <w:tcBorders>
                    <w:top w:val="single" w:sz="4" w:space="0" w:color="000000"/>
                    <w:left w:val="single" w:sz="4" w:space="0" w:color="000000"/>
                    <w:bottom w:val="single" w:sz="4" w:space="0" w:color="000000"/>
                    <w:right w:val="single" w:sz="4" w:space="0" w:color="000000"/>
                  </w:tcBorders>
                </w:tcPr>
                <w:p w14:paraId="57A62949"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en-US" w:eastAsia="ar-SA"/>
                    </w:rPr>
                  </w:pPr>
                  <w:r w:rsidRPr="00233F5A">
                    <w:rPr>
                      <w:rFonts w:ascii="Times New Roman" w:eastAsia="Times New Roman" w:hAnsi="Times New Roman" w:cs="Times New Roman"/>
                      <w:sz w:val="24"/>
                      <w:szCs w:val="24"/>
                      <w:lang w:val="en-US" w:eastAsia="ar-SA"/>
                    </w:rPr>
                    <w:t xml:space="preserve">a, </w:t>
                  </w:r>
                  <w:r w:rsidRPr="00233F5A">
                    <w:rPr>
                      <w:rFonts w:ascii="Times New Roman" w:eastAsia="Times New Roman" w:hAnsi="Times New Roman" w:cs="Times New Roman"/>
                      <w:sz w:val="24"/>
                      <w:szCs w:val="24"/>
                      <w:lang w:val="kk-KZ" w:eastAsia="ar-SA"/>
                    </w:rPr>
                    <w:t>м</w:t>
                  </w:r>
                  <w:r w:rsidRPr="00233F5A">
                    <w:rPr>
                      <w:rFonts w:ascii="Times New Roman" w:eastAsia="Times New Roman" w:hAnsi="Times New Roman" w:cs="Times New Roman"/>
                      <w:sz w:val="24"/>
                      <w:szCs w:val="24"/>
                      <w:lang w:val="en-US" w:eastAsia="ar-SA"/>
                    </w:rPr>
                    <w:t>/c</w:t>
                  </w:r>
                </w:p>
              </w:tc>
            </w:tr>
            <w:tr w:rsidR="00233F5A" w:rsidRPr="00233F5A" w14:paraId="4957C23B" w14:textId="77777777" w:rsidTr="00740D27">
              <w:tc>
                <w:tcPr>
                  <w:tcW w:w="1583" w:type="dxa"/>
                  <w:tcBorders>
                    <w:top w:val="single" w:sz="4" w:space="0" w:color="000000"/>
                    <w:left w:val="single" w:sz="4" w:space="0" w:color="000000"/>
                    <w:bottom w:val="single" w:sz="4" w:space="0" w:color="000000"/>
                  </w:tcBorders>
                </w:tcPr>
                <w:p w14:paraId="112B1A70"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kk-KZ" w:eastAsia="ar-SA"/>
                    </w:rPr>
                  </w:pPr>
                </w:p>
                <w:p w14:paraId="3DA2077D" w14:textId="77777777" w:rsidR="00233F5A" w:rsidRPr="00233F5A" w:rsidRDefault="00233F5A" w:rsidP="00233F5A">
                  <w:pPr>
                    <w:suppressAutoHyphens/>
                    <w:spacing w:after="0" w:line="240" w:lineRule="auto"/>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1.</w:t>
                  </w:r>
                </w:p>
                <w:p w14:paraId="0C062739" w14:textId="77777777" w:rsidR="00233F5A" w:rsidRPr="00233F5A" w:rsidRDefault="00233F5A" w:rsidP="00233F5A">
                  <w:pPr>
                    <w:suppressAutoHyphens/>
                    <w:spacing w:after="0" w:line="240" w:lineRule="auto"/>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2.</w:t>
                  </w:r>
                </w:p>
                <w:p w14:paraId="631B5CE5" w14:textId="77777777" w:rsidR="00233F5A" w:rsidRPr="00233F5A" w:rsidRDefault="00233F5A" w:rsidP="00233F5A">
                  <w:pPr>
                    <w:suppressAutoHyphens/>
                    <w:spacing w:after="0" w:line="240" w:lineRule="auto"/>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3.</w:t>
                  </w:r>
                </w:p>
                <w:p w14:paraId="2BC796F5" w14:textId="77777777" w:rsidR="00233F5A" w:rsidRPr="00233F5A" w:rsidRDefault="00233F5A" w:rsidP="00233F5A">
                  <w:pPr>
                    <w:suppressAutoHyphens/>
                    <w:spacing w:after="0" w:line="240" w:lineRule="auto"/>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4.</w:t>
                  </w:r>
                </w:p>
                <w:p w14:paraId="22F6FFB6" w14:textId="77777777" w:rsidR="00233F5A" w:rsidRPr="00233F5A" w:rsidRDefault="00233F5A" w:rsidP="00233F5A">
                  <w:pPr>
                    <w:suppressAutoHyphens/>
                    <w:spacing w:after="0" w:line="240" w:lineRule="auto"/>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5.</w:t>
                  </w:r>
                </w:p>
                <w:p w14:paraId="78BCA043" w14:textId="77777777" w:rsidR="00233F5A" w:rsidRPr="00233F5A" w:rsidRDefault="00233F5A" w:rsidP="00233F5A">
                  <w:pPr>
                    <w:suppressAutoHyphens/>
                    <w:spacing w:after="0" w:line="240" w:lineRule="auto"/>
                    <w:jc w:val="both"/>
                    <w:rPr>
                      <w:rFonts w:ascii="Times New Roman" w:eastAsia="Times New Roman" w:hAnsi="Times New Roman" w:cs="Times New Roman"/>
                      <w:sz w:val="24"/>
                      <w:szCs w:val="24"/>
                      <w:lang w:val="kk-KZ" w:eastAsia="ar-SA"/>
                    </w:rPr>
                  </w:pPr>
                </w:p>
              </w:tc>
              <w:tc>
                <w:tcPr>
                  <w:tcW w:w="1560" w:type="dxa"/>
                  <w:tcBorders>
                    <w:top w:val="single" w:sz="4" w:space="0" w:color="000000"/>
                    <w:left w:val="single" w:sz="4" w:space="0" w:color="000000"/>
                    <w:bottom w:val="single" w:sz="4" w:space="0" w:color="000000"/>
                  </w:tcBorders>
                </w:tcPr>
                <w:p w14:paraId="775D1E8D"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kk-KZ" w:eastAsia="ar-SA"/>
                    </w:rPr>
                  </w:pPr>
                </w:p>
              </w:tc>
              <w:tc>
                <w:tcPr>
                  <w:tcW w:w="1553" w:type="dxa"/>
                  <w:tcBorders>
                    <w:top w:val="single" w:sz="4" w:space="0" w:color="000000"/>
                    <w:left w:val="single" w:sz="4" w:space="0" w:color="000000"/>
                    <w:bottom w:val="single" w:sz="4" w:space="0" w:color="000000"/>
                  </w:tcBorders>
                </w:tcPr>
                <w:p w14:paraId="4A69FCEF"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kk-KZ" w:eastAsia="ar-SA"/>
                    </w:rPr>
                  </w:pPr>
                </w:p>
              </w:tc>
              <w:tc>
                <w:tcPr>
                  <w:tcW w:w="1761" w:type="dxa"/>
                  <w:tcBorders>
                    <w:top w:val="single" w:sz="4" w:space="0" w:color="000000"/>
                    <w:left w:val="single" w:sz="4" w:space="0" w:color="000000"/>
                    <w:bottom w:val="single" w:sz="4" w:space="0" w:color="000000"/>
                  </w:tcBorders>
                </w:tcPr>
                <w:p w14:paraId="5F194473"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kk-KZ" w:eastAsia="ar-SA"/>
                    </w:rPr>
                  </w:pPr>
                </w:p>
              </w:tc>
              <w:tc>
                <w:tcPr>
                  <w:tcW w:w="1555" w:type="dxa"/>
                  <w:tcBorders>
                    <w:top w:val="single" w:sz="4" w:space="0" w:color="000000"/>
                    <w:left w:val="single" w:sz="4" w:space="0" w:color="000000"/>
                    <w:bottom w:val="single" w:sz="4" w:space="0" w:color="000000"/>
                  </w:tcBorders>
                </w:tcPr>
                <w:p w14:paraId="6763D1A2"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kk-KZ" w:eastAsia="ar-SA"/>
                    </w:rPr>
                  </w:pPr>
                </w:p>
              </w:tc>
              <w:tc>
                <w:tcPr>
                  <w:tcW w:w="1569" w:type="dxa"/>
                  <w:tcBorders>
                    <w:top w:val="single" w:sz="4" w:space="0" w:color="000000"/>
                    <w:left w:val="single" w:sz="4" w:space="0" w:color="000000"/>
                    <w:bottom w:val="single" w:sz="4" w:space="0" w:color="000000"/>
                    <w:right w:val="single" w:sz="4" w:space="0" w:color="000000"/>
                  </w:tcBorders>
                </w:tcPr>
                <w:p w14:paraId="7B6E163B" w14:textId="77777777" w:rsidR="00233F5A" w:rsidRPr="00233F5A" w:rsidRDefault="00233F5A" w:rsidP="00233F5A">
                  <w:pPr>
                    <w:suppressAutoHyphens/>
                    <w:snapToGrid w:val="0"/>
                    <w:spacing w:after="0" w:line="240" w:lineRule="auto"/>
                    <w:jc w:val="both"/>
                    <w:rPr>
                      <w:rFonts w:ascii="Times New Roman" w:eastAsia="Times New Roman" w:hAnsi="Times New Roman" w:cs="Times New Roman"/>
                      <w:sz w:val="24"/>
                      <w:szCs w:val="24"/>
                      <w:lang w:val="kk-KZ" w:eastAsia="ar-SA"/>
                    </w:rPr>
                  </w:pPr>
                </w:p>
              </w:tc>
            </w:tr>
          </w:tbl>
          <w:p w14:paraId="46C32162"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p>
          <w:p w14:paraId="46E47F2C" w14:textId="77777777" w:rsidR="00233F5A" w:rsidRPr="00233F5A" w:rsidRDefault="00233F5A" w:rsidP="00233F5A">
            <w:pPr>
              <w:suppressAutoHyphens/>
              <w:jc w:val="both"/>
              <w:rPr>
                <w:rFonts w:ascii="Times New Roman" w:eastAsia="Times New Roman" w:hAnsi="Times New Roman" w:cs="Times New Roman"/>
                <w:sz w:val="24"/>
                <w:szCs w:val="24"/>
                <w:lang w:val="kk-KZ" w:eastAsia="ar-SA"/>
              </w:rPr>
            </w:pPr>
            <w:r w:rsidRPr="00233F5A">
              <w:rPr>
                <w:rFonts w:ascii="Times New Roman" w:eastAsia="Times New Roman" w:hAnsi="Times New Roman" w:cs="Times New Roman"/>
                <w:sz w:val="24"/>
                <w:szCs w:val="24"/>
                <w:lang w:val="kk-KZ" w:eastAsia="ar-SA"/>
              </w:rPr>
              <w:t>Ешбір өлшеу абсолют дәл болмайды. Өлшеу құралдарының жетілмеуіне және басқа себептерге байланысты, қалай да қателік кетеді. Қателіктерді мейлінше азайту үшін тәжірибе шартын өзгертпей,өлшеу жұмыстарын бірнеше рет қайталап</w:t>
            </w:r>
            <w:r w:rsidRPr="00233F5A">
              <w:rPr>
                <w:rFonts w:ascii="Tahoma" w:eastAsia="Times New Roman" w:hAnsi="Tahoma" w:cs="Tahoma"/>
                <w:sz w:val="24"/>
                <w:szCs w:val="24"/>
                <w:lang w:val="kk-KZ" w:eastAsia="ar-SA"/>
              </w:rPr>
              <w:t xml:space="preserve"> орындаған жөн. </w:t>
            </w:r>
            <w:r w:rsidRPr="00233F5A">
              <w:rPr>
                <w:rFonts w:ascii="Times New Roman" w:eastAsia="Times New Roman" w:hAnsi="Times New Roman" w:cs="Times New Roman"/>
                <w:sz w:val="24"/>
                <w:szCs w:val="24"/>
                <w:lang w:val="kk-KZ" w:eastAsia="ar-SA"/>
              </w:rPr>
              <w:t>Содан кейін олардың арифметикалық орташа мәні есептеледі. Бұл жұмысты да осылай орындау ұсынылады.</w:t>
            </w:r>
          </w:p>
          <w:p w14:paraId="46EF9B44" w14:textId="77777777" w:rsidR="00233F5A" w:rsidRPr="00233F5A" w:rsidRDefault="00233F5A" w:rsidP="00233F5A">
            <w:pPr>
              <w:suppressAutoHyphens/>
              <w:rPr>
                <w:rFonts w:ascii="Times New Roman" w:eastAsia="Times New Roman" w:hAnsi="Times New Roman" w:cs="Times New Roman"/>
                <w:sz w:val="24"/>
                <w:szCs w:val="24"/>
                <w:lang w:val="kk-KZ" w:eastAsia="ar-SA"/>
              </w:rPr>
            </w:pPr>
          </w:p>
          <w:p w14:paraId="15D09B40" w14:textId="77777777" w:rsidR="00233F5A" w:rsidRPr="005C666C" w:rsidRDefault="00233F5A" w:rsidP="00740D27">
            <w:pPr>
              <w:rPr>
                <w:lang w:val="kk-KZ"/>
              </w:rPr>
            </w:pPr>
          </w:p>
        </w:tc>
      </w:tr>
      <w:tr w:rsidR="00233F5A" w:rsidRPr="00233F5A" w14:paraId="753A1022" w14:textId="77777777" w:rsidTr="00740D27">
        <w:tc>
          <w:tcPr>
            <w:tcW w:w="1696" w:type="dxa"/>
          </w:tcPr>
          <w:p w14:paraId="0AC3B73E" w14:textId="77777777" w:rsidR="00233F5A" w:rsidRPr="005C666C" w:rsidRDefault="00233F5A" w:rsidP="00740D27">
            <w:pP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Кері байланыс </w:t>
            </w:r>
          </w:p>
        </w:tc>
        <w:tc>
          <w:tcPr>
            <w:tcW w:w="7649" w:type="dxa"/>
            <w:gridSpan w:val="3"/>
          </w:tcPr>
          <w:p w14:paraId="11598D62" w14:textId="77777777" w:rsidR="00233F5A" w:rsidRDefault="00233F5A" w:rsidP="00740D27">
            <w:pPr>
              <w:pStyle w:val="Default"/>
              <w:rPr>
                <w:sz w:val="23"/>
                <w:szCs w:val="23"/>
                <w:lang w:val="kk-KZ"/>
              </w:rPr>
            </w:pPr>
            <w:r>
              <w:rPr>
                <w:sz w:val="23"/>
                <w:szCs w:val="23"/>
                <w:lang w:val="kk-KZ"/>
              </w:rPr>
              <w:t xml:space="preserve">Орындалған тапсырмаларын оқушылар </w:t>
            </w:r>
            <w:r w:rsidRPr="00A4052D">
              <w:rPr>
                <w:sz w:val="23"/>
                <w:szCs w:val="23"/>
                <w:lang w:val="kk-KZ"/>
              </w:rPr>
              <w:t xml:space="preserve">Kundelik.kz , </w:t>
            </w:r>
            <w:r>
              <w:rPr>
                <w:sz w:val="23"/>
                <w:szCs w:val="23"/>
                <w:lang w:val="kk-KZ"/>
              </w:rPr>
              <w:t xml:space="preserve">электрондық почта , </w:t>
            </w:r>
            <w:r w:rsidRPr="00A4052D">
              <w:rPr>
                <w:sz w:val="23"/>
                <w:szCs w:val="23"/>
                <w:lang w:val="kk-KZ"/>
              </w:rPr>
              <w:t xml:space="preserve">google classroom , WhatsApp </w:t>
            </w:r>
            <w:r>
              <w:rPr>
                <w:sz w:val="23"/>
                <w:szCs w:val="23"/>
                <w:lang w:val="kk-KZ"/>
              </w:rPr>
              <w:t>мобильді қосымшалары арқылы жібереді.</w:t>
            </w:r>
          </w:p>
          <w:p w14:paraId="3391A37F" w14:textId="77777777" w:rsidR="00233F5A" w:rsidRPr="00A4052D" w:rsidRDefault="00233F5A" w:rsidP="00740D27">
            <w:pPr>
              <w:pStyle w:val="Default"/>
              <w:rPr>
                <w:sz w:val="23"/>
                <w:szCs w:val="23"/>
                <w:lang w:val="kk-KZ"/>
              </w:rPr>
            </w:pPr>
          </w:p>
        </w:tc>
      </w:tr>
    </w:tbl>
    <w:p w14:paraId="4F89CFC1" w14:textId="77777777" w:rsidR="00233F5A" w:rsidRPr="005C666C" w:rsidRDefault="00233F5A" w:rsidP="00233F5A">
      <w:pPr>
        <w:rPr>
          <w:rFonts w:ascii="Times New Roman" w:hAnsi="Times New Roman" w:cs="Times New Roman"/>
          <w:sz w:val="28"/>
          <w:szCs w:val="28"/>
          <w:lang w:val="kk-KZ"/>
        </w:rPr>
      </w:pPr>
    </w:p>
    <w:p w14:paraId="74F3EC10" w14:textId="77777777" w:rsidR="00233F5A" w:rsidRPr="005C666C" w:rsidRDefault="00233F5A" w:rsidP="00233F5A">
      <w:pPr>
        <w:rPr>
          <w:rFonts w:ascii="Times New Roman" w:hAnsi="Times New Roman" w:cs="Times New Roman"/>
          <w:sz w:val="24"/>
          <w:szCs w:val="24"/>
          <w:lang w:val="kk-KZ"/>
        </w:rPr>
      </w:pPr>
      <w:r w:rsidRPr="005C666C">
        <w:rPr>
          <w:rFonts w:ascii="Times New Roman" w:hAnsi="Times New Roman" w:cs="Times New Roman"/>
          <w:sz w:val="24"/>
          <w:szCs w:val="24"/>
          <w:lang w:val="kk-KZ"/>
        </w:rPr>
        <w:t>Әзірлеуші : Хасен З   №59 МГ физика пәні мұғалімі . Алматы қаласы Білім басқармасының ҚББЖТҒӘО қолдауымен ұсынылып отыр.</w:t>
      </w:r>
    </w:p>
    <w:p w14:paraId="4CB4108E" w14:textId="77777777" w:rsidR="00233F5A" w:rsidRPr="005C666C" w:rsidRDefault="00233F5A" w:rsidP="00233F5A">
      <w:pPr>
        <w:rPr>
          <w:lang w:val="kk-KZ"/>
        </w:rPr>
      </w:pPr>
    </w:p>
    <w:p w14:paraId="32EC0369" w14:textId="77777777" w:rsidR="00233F5A" w:rsidRPr="00517F6A" w:rsidRDefault="00233F5A" w:rsidP="00233F5A">
      <w:pPr>
        <w:rPr>
          <w:lang w:val="kk-KZ"/>
        </w:rPr>
      </w:pPr>
    </w:p>
    <w:p w14:paraId="234B953C" w14:textId="77777777" w:rsidR="00233F5A" w:rsidRPr="0049646B" w:rsidRDefault="00233F5A" w:rsidP="00233F5A">
      <w:pPr>
        <w:rPr>
          <w:lang w:val="kk-KZ"/>
        </w:rPr>
      </w:pPr>
    </w:p>
    <w:p w14:paraId="25A8DA38" w14:textId="77777777" w:rsidR="00233F5A" w:rsidRPr="00F24770" w:rsidRDefault="00233F5A" w:rsidP="00233F5A">
      <w:pPr>
        <w:rPr>
          <w:lang w:val="kk-KZ"/>
        </w:rPr>
      </w:pPr>
    </w:p>
    <w:p w14:paraId="59C84B64" w14:textId="77777777" w:rsidR="00233F5A" w:rsidRPr="009C5640" w:rsidRDefault="00233F5A" w:rsidP="00233F5A">
      <w:pPr>
        <w:rPr>
          <w:lang w:val="kk-KZ"/>
        </w:rPr>
      </w:pPr>
    </w:p>
    <w:p w14:paraId="74012C3E" w14:textId="77777777" w:rsidR="00233F5A" w:rsidRPr="004B768D" w:rsidRDefault="00233F5A" w:rsidP="00233F5A">
      <w:pPr>
        <w:rPr>
          <w:lang w:val="kk-KZ"/>
        </w:rPr>
      </w:pPr>
    </w:p>
    <w:p w14:paraId="585543F6" w14:textId="77777777" w:rsidR="001736D8" w:rsidRPr="00233F5A" w:rsidRDefault="00233F5A">
      <w:pPr>
        <w:rPr>
          <w:lang w:val="kk-KZ"/>
        </w:rPr>
      </w:pPr>
    </w:p>
    <w:sectPr w:rsidR="001736D8" w:rsidRPr="00233F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5A0A5A"/>
    <w:multiLevelType w:val="hybridMultilevel"/>
    <w:tmpl w:val="9E0228D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E655F38"/>
    <w:multiLevelType w:val="hybridMultilevel"/>
    <w:tmpl w:val="E29623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B9E60C4"/>
    <w:multiLevelType w:val="hybridMultilevel"/>
    <w:tmpl w:val="F278B0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DC"/>
    <w:rsid w:val="001C26DC"/>
    <w:rsid w:val="00233F5A"/>
    <w:rsid w:val="006E010B"/>
    <w:rsid w:val="00CB0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8C3EF"/>
  <w15:chartTrackingRefBased/>
  <w15:docId w15:val="{4CD0F07A-04A2-4EE9-B09B-B0FBDCFCD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3F5A"/>
    <w:rPr>
      <w:rFonts w:eastAsiaTheme="minorEastAsia"/>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33F5A"/>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233F5A"/>
    <w:pPr>
      <w:ind w:left="720"/>
      <w:contextualSpacing/>
    </w:pPr>
  </w:style>
  <w:style w:type="paragraph" w:customStyle="1" w:styleId="Default">
    <w:name w:val="Default"/>
    <w:rsid w:val="00233F5A"/>
    <w:pPr>
      <w:autoSpaceDE w:val="0"/>
      <w:autoSpaceDN w:val="0"/>
      <w:adjustRightInd w:val="0"/>
      <w:spacing w:after="0" w:line="240" w:lineRule="auto"/>
    </w:pPr>
    <w:rPr>
      <w:rFonts w:ascii="Times New Roman" w:eastAsiaTheme="minorEastAsia" w:hAnsi="Times New Roman" w:cs="Times New Roman"/>
      <w:color w:val="000000"/>
      <w:sz w:val="24"/>
      <w:szCs w:val="24"/>
      <w:lang w:eastAsia="zh-CN"/>
    </w:rPr>
  </w:style>
  <w:style w:type="paragraph" w:styleId="a6">
    <w:name w:val="Normal (Web)"/>
    <w:basedOn w:val="a"/>
    <w:uiPriority w:val="99"/>
    <w:unhideWhenUsed/>
    <w:rsid w:val="00233F5A"/>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 Spacing"/>
    <w:link w:val="a8"/>
    <w:uiPriority w:val="1"/>
    <w:qFormat/>
    <w:rsid w:val="00233F5A"/>
    <w:pPr>
      <w:spacing w:after="0" w:line="240" w:lineRule="auto"/>
    </w:pPr>
    <w:rPr>
      <w:rFonts w:ascii="Times New Roman" w:eastAsia="Times New Roman" w:hAnsi="Times New Roman" w:cs="Times New Roman"/>
      <w:sz w:val="24"/>
      <w:szCs w:val="24"/>
      <w:lang w:val="en-US" w:eastAsia="ru-RU"/>
    </w:rPr>
  </w:style>
  <w:style w:type="character" w:customStyle="1" w:styleId="a8">
    <w:name w:val="Без интервала Знак"/>
    <w:basedOn w:val="a0"/>
    <w:link w:val="a7"/>
    <w:uiPriority w:val="1"/>
    <w:rsid w:val="00233F5A"/>
    <w:rPr>
      <w:rFonts w:ascii="Times New Roman" w:eastAsia="Times New Roman" w:hAnsi="Times New Roman" w:cs="Times New Roman"/>
      <w:sz w:val="24"/>
      <w:szCs w:val="24"/>
      <w:lang w:val="en-US" w:eastAsia="ru-RU"/>
    </w:rPr>
  </w:style>
  <w:style w:type="character" w:customStyle="1" w:styleId="a5">
    <w:name w:val="Абзац списка Знак"/>
    <w:link w:val="a4"/>
    <w:uiPriority w:val="34"/>
    <w:locked/>
    <w:rsid w:val="00233F5A"/>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2446</Characters>
  <Application>Microsoft Office Word</Application>
  <DocSecurity>0</DocSecurity>
  <Lines>20</Lines>
  <Paragraphs>5</Paragraphs>
  <ScaleCrop>false</ScaleCrop>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dc:creator>
  <cp:keywords/>
  <dc:description/>
  <cp:lastModifiedBy>1111</cp:lastModifiedBy>
  <cp:revision>2</cp:revision>
  <dcterms:created xsi:type="dcterms:W3CDTF">2020-07-22T03:32:00Z</dcterms:created>
  <dcterms:modified xsi:type="dcterms:W3CDTF">2020-07-22T03:35:00Z</dcterms:modified>
</cp:coreProperties>
</file>